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0" w:type="dxa"/>
        <w:tblInd w:w="88" w:type="dxa"/>
        <w:tblLook w:val="0000" w:firstRow="0" w:lastRow="0" w:firstColumn="0" w:lastColumn="0" w:noHBand="0" w:noVBand="0"/>
      </w:tblPr>
      <w:tblGrid>
        <w:gridCol w:w="1953"/>
        <w:gridCol w:w="2031"/>
        <w:gridCol w:w="236"/>
        <w:gridCol w:w="2328"/>
        <w:gridCol w:w="236"/>
        <w:gridCol w:w="1576"/>
        <w:gridCol w:w="236"/>
        <w:gridCol w:w="2214"/>
        <w:gridCol w:w="1668"/>
        <w:gridCol w:w="768"/>
        <w:gridCol w:w="994"/>
      </w:tblGrid>
      <w:tr w:rsidR="00AF5932" w:rsidRPr="001608D6" w:rsidTr="00ED2B7A">
        <w:trPr>
          <w:trHeight w:val="300"/>
        </w:trPr>
        <w:tc>
          <w:tcPr>
            <w:tcW w:w="132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Default="00AF5932" w:rsidP="00ED2B7A">
            <w:pPr>
              <w:rPr>
                <w:rFonts w:ascii="Helvetica" w:hAnsi="Helvetica"/>
                <w:color w:val="000000"/>
                <w:sz w:val="5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52"/>
                <w:szCs w:val="20"/>
                <w:lang w:val="en-US"/>
              </w:rPr>
              <w:t>Fee Schedule ideas – for adapting!</w:t>
            </w:r>
          </w:p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32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2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I/We are in receipt of your invitation to 'Contract' please find detailed below our Schedule of fees.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3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Any further communication of any kind will represent Tacit Agreement of and acceptance of our terms and fees.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2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This is a binding private contract between the parties, I/we routinely prosecute third party 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interlopers .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I/We regularly prosecute for recovery of fees and costs.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The list is not 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exhaustive,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any cost not listed will be supplied upon application.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I/We are not VAT registered.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Invoices will be issued on a weekly basis 6% per annum is applied for late payment.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We regret that we are unable to apply discounts for prompt payment.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8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 xml:space="preserve">All Excluding Disbursements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Cs w:val="20"/>
                <w:u w:val="single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8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QC or Equivalent (</w:t>
            </w:r>
            <w:r w:rsidRPr="001608D6">
              <w:rPr>
                <w:rFonts w:ascii="Helvetica" w:hAnsi="Helvetica"/>
                <w:b/>
                <w:color w:val="000000"/>
                <w:sz w:val="22"/>
                <w:szCs w:val="20"/>
                <w:lang w:val="en-US"/>
              </w:rPr>
              <w:t>per MINUTE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£ 80.00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Barrister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per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hour)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£ 1,000.00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Junior Barrister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£ 800.00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</w:tr>
      <w:tr w:rsidR="00AF5932" w:rsidRPr="001608D6" w:rsidTr="00ED2B7A">
        <w:trPr>
          <w:trHeight w:val="36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6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Senior solicitor (per hour)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£ 230.00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6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6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Junior Solicitor (per hour)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£ 180.00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0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Self representing appearance fees not including third party costs and disbursements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:-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 xml:space="preserve">All appearances are strictly 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limited !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Queens Bench or high Court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one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appearance not exceeding one day)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£ 5,000.00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Crown Court appearance 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one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appearance not exceeding one day)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£ 5,000.00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County Court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one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appearance not exceeding one day)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£ 2,000.00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Magistrates Court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one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appearance not exceeding one day)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(2) (3)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Interview (If granted)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(Per hour)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Impromptu meetings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without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prior consent arrangement and agreement)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Sworn Affidavit of truth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£ 500.00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Witnessed Statutory Declaration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£ 350.00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808080"/>
                <w:szCs w:val="20"/>
                <w:lang w:val="en-US"/>
              </w:rPr>
              <w:t>1 of 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Summons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issue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of)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£ 180.00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Formal Notice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£ 150.00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PCN Processing Fee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8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Supply of Audio Recording of interview or telephone conversation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from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£ 100.00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Letter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per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page recorded /signed for)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(Time Limited)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£ 45.00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Letter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per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page standard)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(Time Limited)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Statements of account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E Mail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no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attachments)</w:t>
            </w:r>
          </w:p>
        </w:tc>
        <w:tc>
          <w:tcPr>
            <w:tcW w:w="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attachments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price on application)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£ 25.00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6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Telephone conversation land line (per 15 minutes)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£ 30.00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6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Telephone conversation mobile phone (per 5 minutes)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Mobil</w:t>
            </w: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e text message up to 50 characters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£ 15.00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6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Photocopies or scans of file documents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(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per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doc)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£ 7.50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2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All Self Representing fees are based upon two thirds the going rate paid at various Professional levels.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3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All fees are based upon normal office hours between 9.00 am to 12.00 am/ 1.00 pm to 5 pm Monday to Friday.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2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Out of hours fees are subject to surcharge from one and a half to three times normal rates.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No assumption that full representation and joinder with my PERSON can be taken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Terms of appearance: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I appear only on the basis that all of those sitting on the bench are Under Oath as per Promissory the Oaths Act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Applies only to the presentation of my body at the place of business and does not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6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include</w:t>
            </w:r>
            <w:proofErr w:type="gramEnd"/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 the cost of assistants, McKenzie friends, costs or disbursements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6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Answer to summons: no form of Contempt is intended by these terms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I appear only on the basis that all of those sitting on the bench are held to be Under Oath as per the Oaths Act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Before appearing you will inform me of: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The purpose and scope of the hearing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Your Intended outcome of the hearing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The names of persons invited to the Court and in what capacity they would attend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Details of how the content and outcomes of the hearing will be recorded, by whom and to which persons any record of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the</w:t>
            </w:r>
            <w:proofErr w:type="gramEnd"/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 hearing would be circulated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That </w:t>
            </w:r>
            <w:proofErr w:type="gramStart"/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I be accompanied by a friend or Legal assistant or both together with a clerk to take notation</w:t>
            </w:r>
            <w:proofErr w:type="gramEnd"/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8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That full disclosure has been made by the other party as per Civil Procedure rules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  <w:t>2 of 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The measures that have been taken to ensure that my Human Rights have been protected in each step.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Your assurance that I will be given a fair hearing and an adequate opportunity to speak my case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6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That you confirm that the presum</w:t>
            </w:r>
            <w: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p</w:t>
            </w:r>
            <w:r w:rsidRPr="00A56902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tion of my innocence is soundly in place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A56902" w:rsidRDefault="00AF5932" w:rsidP="00ED2B7A">
            <w:pPr>
              <w:rPr>
                <w:rFonts w:ascii="Helvetica" w:hAnsi="Helvetic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All interviews will be recorded for the protection of all parties. (</w:t>
            </w:r>
            <w:proofErr w:type="gramStart"/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>court</w:t>
            </w:r>
            <w:proofErr w:type="gramEnd"/>
            <w:r w:rsidRPr="001608D6">
              <w:rPr>
                <w:rFonts w:ascii="Helvetica" w:hAnsi="Helvetica"/>
                <w:i/>
                <w:color w:val="000000"/>
                <w:sz w:val="20"/>
                <w:szCs w:val="20"/>
                <w:lang w:val="en-US"/>
              </w:rPr>
              <w:t xml:space="preserve"> hearing excepted)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18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18"/>
                <w:szCs w:val="20"/>
                <w:lang w:val="en-US"/>
              </w:rPr>
              <w:t>Bailiffs/police or others per party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vertAlign w:val="superscript"/>
                <w:lang w:val="en-US"/>
              </w:rPr>
              <w:t>6</w:t>
            </w: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i/>
                <w:color w:val="000000"/>
                <w:sz w:val="18"/>
                <w:szCs w:val="20"/>
                <w:lang w:val="en-US"/>
              </w:rPr>
            </w:pPr>
            <w:r w:rsidRPr="001608D6">
              <w:rPr>
                <w:rFonts w:ascii="Helvetica" w:hAnsi="Helvetica"/>
                <w:i/>
                <w:color w:val="000000"/>
                <w:sz w:val="18"/>
                <w:szCs w:val="20"/>
                <w:lang w:val="en-US"/>
              </w:rPr>
              <w:t>Includes cost of one covering letter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 xml:space="preserve">Exceptions and omissions </w:t>
            </w: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excepted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Thank you for your business.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2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Address: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e</w:t>
            </w:r>
            <w:proofErr w:type="gramEnd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 xml:space="preserve"> mail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D4"/>
                <w:sz w:val="22"/>
                <w:szCs w:val="20"/>
                <w:u w:val="single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proofErr w:type="spellStart"/>
            <w:proofErr w:type="gramStart"/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moblie</w:t>
            </w:r>
            <w:proofErr w:type="spellEnd"/>
            <w:proofErr w:type="gramEnd"/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  <w:t>Phone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</w:pPr>
            <w:r w:rsidRPr="001608D6">
              <w:rPr>
                <w:rFonts w:ascii="Helvetica" w:hAnsi="Helvetica"/>
                <w:color w:val="000000"/>
                <w:sz w:val="22"/>
                <w:szCs w:val="20"/>
                <w:u w:val="single"/>
                <w:lang w:val="en-US"/>
              </w:rPr>
              <w:t>Note: All calls are recorded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76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center"/>
              <w:rPr>
                <w:rFonts w:ascii="Helvetica" w:hAnsi="Helvetica"/>
                <w:color w:val="000000"/>
                <w:sz w:val="56"/>
                <w:szCs w:val="20"/>
                <w:u w:val="single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  <w:tr w:rsidR="00AF5932" w:rsidRPr="001608D6" w:rsidTr="00ED2B7A">
        <w:trPr>
          <w:trHeight w:val="300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jc w:val="right"/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</w:pPr>
            <w:r w:rsidRPr="001608D6">
              <w:rPr>
                <w:rFonts w:ascii="Helvetica" w:hAnsi="Helvetica"/>
                <w:color w:val="808080"/>
                <w:sz w:val="22"/>
                <w:szCs w:val="20"/>
                <w:lang w:val="en-US"/>
              </w:rPr>
              <w:t>3 of 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932" w:rsidRPr="001608D6" w:rsidRDefault="00AF5932" w:rsidP="00ED2B7A">
            <w:pPr>
              <w:rPr>
                <w:rFonts w:ascii="Helvetica" w:hAnsi="Helvetica"/>
                <w:color w:val="000000"/>
                <w:sz w:val="22"/>
                <w:szCs w:val="20"/>
                <w:lang w:val="en-US"/>
              </w:rPr>
            </w:pPr>
          </w:p>
        </w:tc>
      </w:tr>
    </w:tbl>
    <w:p w:rsidR="00AF5932" w:rsidRPr="001608D6" w:rsidRDefault="00AF5932" w:rsidP="00AF5932"/>
    <w:p w:rsidR="00AF5932" w:rsidRDefault="00AF5932" w:rsidP="00AF5932">
      <w:pPr>
        <w:rPr>
          <w:sz w:val="20"/>
          <w:szCs w:val="20"/>
        </w:rPr>
      </w:pPr>
    </w:p>
    <w:p w:rsidR="00250A75" w:rsidRDefault="00250A75"/>
    <w:sectPr w:rsidR="00250A75" w:rsidSect="00470D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32"/>
    <w:rsid w:val="00250A75"/>
    <w:rsid w:val="00937225"/>
    <w:rsid w:val="00A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4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3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32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4573</Characters>
  <Application>Microsoft Macintosh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2014-03-24T23:12:00Z</dcterms:created>
  <dcterms:modified xsi:type="dcterms:W3CDTF">2014-03-24T23:14:00Z</dcterms:modified>
</cp:coreProperties>
</file>