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71C0" w14:textId="77777777" w:rsidR="00090FF1" w:rsidRPr="00090FF1" w:rsidRDefault="00090FF1" w:rsidP="00090FF1">
      <w:pPr>
        <w:spacing w:after="0" w:line="240" w:lineRule="auto"/>
        <w:ind w:left="41" w:right="0" w:firstLine="0"/>
        <w:jc w:val="center"/>
        <w:rPr>
          <w:rFonts w:ascii="Arial" w:eastAsia="Arial" w:hAnsi="Arial" w:cs="Arial"/>
          <w:b/>
          <w:szCs w:val="24"/>
        </w:rPr>
      </w:pPr>
    </w:p>
    <w:p w14:paraId="6DB5A804" w14:textId="3A63E336" w:rsidR="0001681E" w:rsidRPr="00090FF1" w:rsidRDefault="0051700D" w:rsidP="00767ECF">
      <w:pPr>
        <w:spacing w:after="0" w:line="240" w:lineRule="auto"/>
        <w:ind w:left="41" w:right="0" w:firstLine="0"/>
        <w:jc w:val="center"/>
        <w:rPr>
          <w:rFonts w:ascii="Arial" w:eastAsia="Arial Unicode MS" w:hAnsi="Arial" w:cs="Arial"/>
          <w:b/>
          <w:sz w:val="84"/>
          <w:szCs w:val="84"/>
        </w:rPr>
      </w:pPr>
      <w:r w:rsidRPr="00090FF1">
        <w:rPr>
          <w:rFonts w:ascii="Arial" w:eastAsia="Arial Unicode MS" w:hAnsi="Arial" w:cs="Arial"/>
          <w:b/>
          <w:sz w:val="84"/>
          <w:szCs w:val="84"/>
        </w:rPr>
        <w:t>Notice of Removal of</w:t>
      </w:r>
    </w:p>
    <w:p w14:paraId="6CFB8E79" w14:textId="2C0E446D" w:rsidR="0001681E" w:rsidRPr="00090FF1" w:rsidRDefault="0051700D" w:rsidP="00767ECF">
      <w:pPr>
        <w:spacing w:after="0" w:line="240" w:lineRule="auto"/>
        <w:ind w:left="53" w:right="0" w:firstLine="0"/>
        <w:jc w:val="center"/>
        <w:rPr>
          <w:rFonts w:ascii="Arial" w:hAnsi="Arial" w:cs="Arial"/>
          <w:b/>
          <w:sz w:val="72"/>
          <w:szCs w:val="72"/>
        </w:rPr>
      </w:pPr>
      <w:r w:rsidRPr="00090FF1">
        <w:rPr>
          <w:rFonts w:ascii="Arial" w:eastAsia="Arial Unicode MS" w:hAnsi="Arial" w:cs="Arial"/>
          <w:b/>
          <w:sz w:val="72"/>
          <w:szCs w:val="72"/>
        </w:rPr>
        <w:t>Implied Right of Access</w:t>
      </w:r>
    </w:p>
    <w:p w14:paraId="30EBBBD9" w14:textId="77777777" w:rsidR="00090FF1" w:rsidRPr="00090FF1" w:rsidRDefault="00090FF1" w:rsidP="00767ECF">
      <w:pPr>
        <w:spacing w:after="4" w:line="259" w:lineRule="auto"/>
        <w:ind w:left="58" w:right="0" w:firstLine="0"/>
        <w:jc w:val="center"/>
        <w:rPr>
          <w:b/>
          <w:sz w:val="36"/>
          <w:szCs w:val="36"/>
        </w:rPr>
      </w:pPr>
    </w:p>
    <w:p w14:paraId="09959CE4" w14:textId="229E6093" w:rsidR="0001681E" w:rsidRDefault="0051700D">
      <w:pPr>
        <w:spacing w:after="4" w:line="259" w:lineRule="auto"/>
        <w:ind w:left="58" w:right="0" w:firstLine="0"/>
        <w:jc w:val="left"/>
      </w:pPr>
      <w:r>
        <w:rPr>
          <w:b/>
          <w:sz w:val="26"/>
        </w:rPr>
        <w:t xml:space="preserve">NOTICE TO AGENT IS NOTICE TO PRINCIPAL NOTICE TO PRINCIPAL IS NOTICE TO AGENT </w:t>
      </w:r>
    </w:p>
    <w:p w14:paraId="4BB07DB7" w14:textId="4F80EE5C" w:rsidR="0001681E" w:rsidRPr="000E6EEE" w:rsidRDefault="006A228A" w:rsidP="006A228A">
      <w:pPr>
        <w:spacing w:after="221" w:line="259" w:lineRule="auto"/>
        <w:ind w:left="142" w:right="0" w:hanging="142"/>
        <w:jc w:val="center"/>
        <w:rPr>
          <w:b/>
          <w:bCs/>
          <w:color w:val="C00000"/>
        </w:rPr>
      </w:pPr>
      <w:r w:rsidRPr="000E6EEE">
        <w:rPr>
          <w:b/>
          <w:bCs/>
          <w:color w:val="C00000"/>
        </w:rPr>
        <w:t>LAWFUL NOTICE IS HEREBY GIVEN THAT ANY IMPLIED OR ASSUMED RIGHT OF ACCESS IN RESPECT OF THIS PROPERTY IS REVOKED AND WITHDRAWN WITH IMMEDIATE EFFECT</w:t>
      </w:r>
    </w:p>
    <w:p w14:paraId="4CD3B9BC" w14:textId="2DE8C13A" w:rsidR="0001681E" w:rsidRDefault="0051700D">
      <w:pPr>
        <w:spacing w:after="265"/>
        <w:ind w:left="-5"/>
      </w:pPr>
      <w:r>
        <w:t xml:space="preserve">You are advised to read the following notice thoroughly and carefully. It is a lawful notice. It informs you. It means what it says. I hereby give notice that the implied right of access to the property known as and in situ, </w:t>
      </w:r>
      <w:r w:rsidR="00B75445" w:rsidRPr="007C1471">
        <w:rPr>
          <w:b/>
          <w:bCs/>
          <w:highlight w:val="yellow"/>
        </w:rPr>
        <w:t xml:space="preserve">13 No Joinder </w:t>
      </w:r>
      <w:r w:rsidR="007C1471" w:rsidRPr="007C1471">
        <w:rPr>
          <w:b/>
          <w:bCs/>
          <w:highlight w:val="yellow"/>
        </w:rPr>
        <w:t>with</w:t>
      </w:r>
      <w:r w:rsidR="00B75445" w:rsidRPr="007C1471">
        <w:rPr>
          <w:b/>
          <w:bCs/>
          <w:highlight w:val="yellow"/>
        </w:rPr>
        <w:t xml:space="preserve"> Criminals Street, Scambrooks, AR5 FUT</w:t>
      </w:r>
      <w:r w:rsidR="00F55DE7" w:rsidRPr="007C1471">
        <w:rPr>
          <w:b/>
          <w:bCs/>
          <w:highlight w:val="yellow"/>
        </w:rPr>
        <w:t xml:space="preserve"> England</w:t>
      </w:r>
      <w:r>
        <w:t xml:space="preserve"> and surrounding areas, has been removed, along with all associated property including, but not limited to, any private conveyance in respect of the following: </w:t>
      </w:r>
    </w:p>
    <w:p w14:paraId="71893C7B" w14:textId="77777777" w:rsidR="0001681E" w:rsidRDefault="0051700D">
      <w:pPr>
        <w:numPr>
          <w:ilvl w:val="0"/>
          <w:numId w:val="1"/>
        </w:numPr>
        <w:spacing w:after="64"/>
        <w:ind w:right="-13" w:hanging="283"/>
      </w:pPr>
      <w:r>
        <w:t xml:space="preserve">ANY employee, principal, agent, third party, trustee, representative or any other person acting on behalf of or under the instruction of any CORPORATE BODY (i.e. Company) howsoever named and, </w:t>
      </w:r>
    </w:p>
    <w:p w14:paraId="38E23D0F" w14:textId="77777777" w:rsidR="0001681E" w:rsidRDefault="0051700D">
      <w:pPr>
        <w:numPr>
          <w:ilvl w:val="0"/>
          <w:numId w:val="1"/>
        </w:numPr>
        <w:ind w:right="-13" w:hanging="283"/>
      </w:pPr>
      <w:r>
        <w:t xml:space="preserve">ANY POLICE OFFICER who is acting for the CORPORATE POLICE and NOT acting as a Constable for and on behalf of Her Majesty Queen Elizabeth II and her people as expressed in the Oath of Office of all POLICE men and women, that is as Public Servants, upon your Oath of Office to serve "with fairness, integrity, diligence and impartiality, upholding fundamental human rights and according equal respect to all people; and that I will, to the best of my power, cause the peace to be kept and preserved and prevent all offences against people and property" </w:t>
      </w:r>
    </w:p>
    <w:p w14:paraId="5A4D4463" w14:textId="012B86B4" w:rsidR="0001681E" w:rsidRDefault="0051700D">
      <w:pPr>
        <w:ind w:left="-5" w:right="-13"/>
      </w:pPr>
      <w:r>
        <w:t xml:space="preserve">Any and all access to the </w:t>
      </w:r>
      <w:r w:rsidR="00330167">
        <w:t>above-mentioned</w:t>
      </w:r>
      <w:r>
        <w:t xml:space="preserve"> properties shall be by strict invitation only and shall be subject to terms and conditions, available by written request. </w:t>
      </w:r>
    </w:p>
    <w:p w14:paraId="61455EEF" w14:textId="77777777" w:rsidR="0001681E" w:rsidRDefault="0051700D">
      <w:pPr>
        <w:spacing w:after="22" w:line="259" w:lineRule="auto"/>
        <w:ind w:left="142" w:right="0" w:firstLine="0"/>
        <w:jc w:val="left"/>
      </w:pPr>
      <w:r>
        <w:rPr>
          <w:b/>
        </w:rPr>
        <w:t xml:space="preserve">Case Law:  </w:t>
      </w:r>
    </w:p>
    <w:p w14:paraId="3D57CFEA" w14:textId="77777777" w:rsidR="0001681E" w:rsidRDefault="0051700D">
      <w:pPr>
        <w:ind w:left="152" w:right="-13"/>
      </w:pPr>
      <w:r>
        <w:t xml:space="preserve">Davis v Lisle [1936], McArdle v Wallace [1964], Lambert v Roberts [1981], Knox v Anderton [1983], R. v Leroy Roberts [2003] </w:t>
      </w:r>
    </w:p>
    <w:p w14:paraId="6CD01CB8" w14:textId="77777777" w:rsidR="0001681E" w:rsidRDefault="0051700D">
      <w:pPr>
        <w:spacing w:after="261"/>
        <w:ind w:left="-5" w:right="-13"/>
      </w:pPr>
      <w:r>
        <w:t xml:space="preserve">Any permission that you believe you may have from me is hereby withdrawn. If you believe that you have power of attorney to act on my behalf you are hereby fired, and any consent that you believe you may have, tacit or otherwise, is hereby withdrawn.  </w:t>
      </w:r>
    </w:p>
    <w:p w14:paraId="06EAC173" w14:textId="77777777" w:rsidR="0001681E" w:rsidRPr="00767ECF" w:rsidRDefault="0051700D">
      <w:pPr>
        <w:spacing w:after="136" w:line="276" w:lineRule="auto"/>
        <w:ind w:left="0" w:right="1" w:firstLine="0"/>
        <w:rPr>
          <w:color w:val="FF0000"/>
        </w:rPr>
      </w:pPr>
      <w:r w:rsidRPr="00090FF1">
        <w:rPr>
          <w:b/>
          <w:sz w:val="30"/>
          <w:szCs w:val="30"/>
        </w:rPr>
        <w:t>Please Note</w:t>
      </w:r>
      <w:r w:rsidRPr="00090FF1">
        <w:rPr>
          <w:sz w:val="30"/>
          <w:szCs w:val="30"/>
        </w:rPr>
        <w:t xml:space="preserve">: </w:t>
      </w:r>
      <w:r w:rsidRPr="00767ECF">
        <w:rPr>
          <w:color w:val="FF0000"/>
          <w:sz w:val="30"/>
          <w:szCs w:val="30"/>
        </w:rPr>
        <w:t xml:space="preserve">If you violate this notice, then you agree to pay </w:t>
      </w:r>
      <w:r w:rsidRPr="00767ECF">
        <w:rPr>
          <w:b/>
          <w:color w:val="FF0000"/>
          <w:sz w:val="30"/>
          <w:szCs w:val="30"/>
        </w:rPr>
        <w:t>£10,000</w:t>
      </w:r>
      <w:r w:rsidRPr="00767ECF">
        <w:rPr>
          <w:color w:val="FF0000"/>
          <w:sz w:val="30"/>
          <w:szCs w:val="30"/>
        </w:rPr>
        <w:t xml:space="preserve"> (ten thousand Great British pounds) and are hereby notified that </w:t>
      </w:r>
      <w:r w:rsidRPr="00767ECF">
        <w:rPr>
          <w:b/>
          <w:color w:val="FF0000"/>
          <w:sz w:val="30"/>
          <w:szCs w:val="30"/>
        </w:rPr>
        <w:t>Castle Doctrine</w:t>
      </w:r>
      <w:r w:rsidRPr="00767ECF">
        <w:rPr>
          <w:color w:val="FF0000"/>
          <w:sz w:val="30"/>
          <w:szCs w:val="30"/>
        </w:rPr>
        <w:t xml:space="preserve"> shall be invoked, and reasonable force, up to and including </w:t>
      </w:r>
      <w:r w:rsidRPr="00767ECF">
        <w:rPr>
          <w:b/>
          <w:color w:val="FF0000"/>
          <w:sz w:val="30"/>
          <w:szCs w:val="30"/>
        </w:rPr>
        <w:t>deadly force</w:t>
      </w:r>
      <w:r w:rsidRPr="00767ECF">
        <w:rPr>
          <w:color w:val="FF0000"/>
          <w:sz w:val="30"/>
          <w:szCs w:val="30"/>
        </w:rPr>
        <w:t xml:space="preserve"> shall be used to defend this home, its inhabitants, and/or their property</w:t>
      </w:r>
      <w:r w:rsidRPr="00767ECF">
        <w:rPr>
          <w:color w:val="FF0000"/>
          <w:sz w:val="31"/>
        </w:rPr>
        <w:t xml:space="preserve">. </w:t>
      </w:r>
    </w:p>
    <w:p w14:paraId="770BFCF7" w14:textId="77777777" w:rsidR="0001681E" w:rsidRDefault="0051700D">
      <w:pPr>
        <w:spacing w:after="0" w:line="259" w:lineRule="auto"/>
        <w:ind w:left="0" w:right="1" w:firstLine="0"/>
        <w:jc w:val="center"/>
      </w:pPr>
      <w:r>
        <w:rPr>
          <w:b/>
        </w:rPr>
        <w:t>Case Law</w:t>
      </w:r>
      <w:r>
        <w:t xml:space="preserve">:  R. v Robert White [2022] </w:t>
      </w:r>
    </w:p>
    <w:sectPr w:rsidR="0001681E" w:rsidSect="00090FF1">
      <w:pgSz w:w="11906" w:h="16838"/>
      <w:pgMar w:top="880" w:right="995" w:bottom="585"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C18B8"/>
    <w:multiLevelType w:val="hybridMultilevel"/>
    <w:tmpl w:val="12CEA5A8"/>
    <w:lvl w:ilvl="0" w:tplc="9A44A9AC">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25E74">
      <w:start w:val="1"/>
      <w:numFmt w:val="lowerLetter"/>
      <w:lvlText w:val="%2"/>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704B56">
      <w:start w:val="1"/>
      <w:numFmt w:val="lowerRoman"/>
      <w:lvlText w:val="%3"/>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F8E240">
      <w:start w:val="1"/>
      <w:numFmt w:val="decimal"/>
      <w:lvlText w:val="%4"/>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286648">
      <w:start w:val="1"/>
      <w:numFmt w:val="lowerLetter"/>
      <w:lvlText w:val="%5"/>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0AFAD0">
      <w:start w:val="1"/>
      <w:numFmt w:val="lowerRoman"/>
      <w:lvlText w:val="%6"/>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88B1FC">
      <w:start w:val="1"/>
      <w:numFmt w:val="decimal"/>
      <w:lvlText w:val="%7"/>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B2AC36">
      <w:start w:val="1"/>
      <w:numFmt w:val="lowerLetter"/>
      <w:lvlText w:val="%8"/>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8A6278">
      <w:start w:val="1"/>
      <w:numFmt w:val="lowerRoman"/>
      <w:lvlText w:val="%9"/>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1E"/>
    <w:rsid w:val="0001681E"/>
    <w:rsid w:val="0003439F"/>
    <w:rsid w:val="00090FF1"/>
    <w:rsid w:val="000E6EEE"/>
    <w:rsid w:val="00330167"/>
    <w:rsid w:val="004D798B"/>
    <w:rsid w:val="0051700D"/>
    <w:rsid w:val="006A228A"/>
    <w:rsid w:val="00767ECF"/>
    <w:rsid w:val="007C1471"/>
    <w:rsid w:val="00802085"/>
    <w:rsid w:val="00A2771F"/>
    <w:rsid w:val="00B75445"/>
    <w:rsid w:val="00CA7868"/>
    <w:rsid w:val="00F55DE7"/>
    <w:rsid w:val="00FE3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C75D"/>
  <w15:docId w15:val="{0711828E-A377-4F32-9AD8-E8CE8D7F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7" w:line="278" w:lineRule="auto"/>
      <w:ind w:left="10" w:right="114"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Microsoft Office User</cp:lastModifiedBy>
  <cp:revision>10</cp:revision>
  <cp:lastPrinted>2022-10-13T16:50:00Z</cp:lastPrinted>
  <dcterms:created xsi:type="dcterms:W3CDTF">2022-08-17T12:22:00Z</dcterms:created>
  <dcterms:modified xsi:type="dcterms:W3CDTF">2022-11-28T13:14:00Z</dcterms:modified>
</cp:coreProperties>
</file>